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F877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01242A" w:rsidRPr="0001242A" w:rsidRDefault="000125D9" w:rsidP="00F877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F702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F7024" w:rsidRPr="004F7024">
        <w:rPr>
          <w:rFonts w:ascii="Times New Roman" w:eastAsia="Times New Roman" w:hAnsi="Times New Roman" w:cs="Times New Roman"/>
          <w:b/>
          <w:sz w:val="28"/>
          <w:szCs w:val="28"/>
        </w:rPr>
        <w:t>роверк</w:t>
      </w:r>
      <w:r w:rsidR="004F702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F7024" w:rsidRPr="004F70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законности, результативности использования средств бюджета района направленных на реализацию муниципальной программы Ханты-Мансийского района «Развитие гражданского общества Ханты-Мансийского района на 2014-2017 годы» за 2015 год</w:t>
      </w:r>
    </w:p>
    <w:p w:rsidR="00D60BAA" w:rsidRPr="009B7B2D" w:rsidRDefault="00D60BAA" w:rsidP="00670A3B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A11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от 22.12.2011 № 99 «Об образовании Контрольно-счетной палаты Ханты-Мансийского района», </w:t>
      </w:r>
      <w:r w:rsidR="00EF3BD4" w:rsidRPr="009B7B2D">
        <w:rPr>
          <w:rFonts w:ascii="Times New Roman" w:eastAsia="Times New Roman" w:hAnsi="Times New Roman" w:cs="Times New Roman"/>
          <w:sz w:val="28"/>
          <w:szCs w:val="28"/>
        </w:rPr>
        <w:t xml:space="preserve">Регламентом Контрольно-счетной палаты Ханты-Мансийского района, утвержденным приказом Контрольно-счетной платы Ханты-Мансийского района от 25.06.2012 № 4, </w:t>
      </w:r>
      <w:r w:rsidRPr="009B7B2D">
        <w:rPr>
          <w:rFonts w:ascii="Times New Roman" w:eastAsia="Times New Roman" w:hAnsi="Times New Roman" w:cs="Times New Roman"/>
          <w:sz w:val="28"/>
          <w:szCs w:val="28"/>
        </w:rPr>
        <w:t>Планом работы Контрольно-счетной палаты Ханты-Мансийского рай</w:t>
      </w:r>
      <w:bookmarkStart w:id="0" w:name="_GoBack"/>
      <w:bookmarkEnd w:id="0"/>
      <w:r w:rsidRPr="009B7B2D">
        <w:rPr>
          <w:rFonts w:ascii="Times New Roman" w:eastAsia="Times New Roman" w:hAnsi="Times New Roman" w:cs="Times New Roman"/>
          <w:sz w:val="28"/>
          <w:szCs w:val="28"/>
        </w:rPr>
        <w:t xml:space="preserve">она на 2016 год, утвержденным приказом Контрольно-счетной палаты Ханты-Мансийского района от </w:t>
      </w:r>
      <w:r w:rsidR="00404BFC" w:rsidRPr="009B7B2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B7B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BFC" w:rsidRPr="009B7B2D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9B7B2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04BFC" w:rsidRPr="009B7B2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7B2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4BFC" w:rsidRPr="009B7B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58B2" w:rsidRPr="009B7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B2D"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«</w:t>
      </w:r>
      <w:r w:rsidR="004F2AC0" w:rsidRPr="009B7B2D">
        <w:rPr>
          <w:rFonts w:ascii="Times New Roman" w:eastAsia="Times New Roman" w:hAnsi="Times New Roman" w:cs="Times New Roman"/>
          <w:sz w:val="28"/>
          <w:szCs w:val="28"/>
        </w:rPr>
        <w:t>Проверка законности, результативности использования средств бюджета района направленных на</w:t>
      </w:r>
      <w:proofErr w:type="gramEnd"/>
      <w:r w:rsidR="004F2AC0" w:rsidRPr="009B7B2D">
        <w:rPr>
          <w:rFonts w:ascii="Times New Roman" w:eastAsia="Times New Roman" w:hAnsi="Times New Roman" w:cs="Times New Roman"/>
          <w:sz w:val="28"/>
          <w:szCs w:val="28"/>
        </w:rPr>
        <w:t xml:space="preserve"> реализацию муниципальной программы Ханты-Мансийского района «Развитие гражданского общества Ханты-Мансийского района на 2014-2017 годы</w:t>
      </w:r>
      <w:r w:rsidRPr="009B7B2D">
        <w:rPr>
          <w:rFonts w:ascii="Times New Roman" w:eastAsia="Times New Roman" w:hAnsi="Times New Roman" w:cs="Times New Roman"/>
          <w:sz w:val="28"/>
          <w:szCs w:val="28"/>
        </w:rPr>
        <w:t>» за 2015 год</w:t>
      </w:r>
      <w:r w:rsidRPr="009B7B2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60BAA" w:rsidRDefault="00D60BAA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25D9" w:rsidRPr="000125D9" w:rsidRDefault="000125D9" w:rsidP="00F8774D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</w:t>
      </w:r>
      <w:r w:rsidR="00BA427D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BA427D" w:rsidRPr="00BA427D">
        <w:rPr>
          <w:rFonts w:ascii="Times New Roman" w:eastAsia="Times New Roman" w:hAnsi="Times New Roman" w:cs="Times New Roman"/>
          <w:i/>
          <w:sz w:val="28"/>
          <w:szCs w:val="28"/>
        </w:rPr>
        <w:t>комитет</w:t>
      </w:r>
      <w:r w:rsidR="00BA427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A427D" w:rsidRPr="00BA427D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культуре, спорту и социальной политике администрации Ханты-Мансийского района (далее - Комитет</w:t>
      </w:r>
      <w:r w:rsidR="003E6655" w:rsidRPr="003E665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3E66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>установлено: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5D9">
        <w:rPr>
          <w:rFonts w:ascii="Times New Roman" w:eastAsia="Calibri" w:hAnsi="Times New Roman" w:cs="Times New Roman"/>
          <w:sz w:val="28"/>
          <w:szCs w:val="28"/>
        </w:rPr>
        <w:t>-</w:t>
      </w:r>
      <w:r w:rsidR="006610E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610EE" w:rsidRPr="006610EE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4.3 раздела 4 Положения о конкурсе проектов социально ориентированных некоммерческих организаций Ханты-Мансийского района, утвержденного постановлением администрации Ханты-Мансийского района от 16.04.2015 № 79 «О конкурсе проектов социально ориентированных некоммерческих организаций Ханты-Мансийского района» (далее – Положение) Комитетом сокращены сроки приема заявок при проведении конкурсного отбора, и в нарушении пунктов 1.4 и 4.4.</w:t>
      </w:r>
      <w:proofErr w:type="gramEnd"/>
      <w:r w:rsidR="006610EE" w:rsidRPr="006610EE">
        <w:rPr>
          <w:rFonts w:ascii="Times New Roman" w:eastAsia="Calibri" w:hAnsi="Times New Roman" w:cs="Times New Roman"/>
          <w:sz w:val="28"/>
          <w:szCs w:val="28"/>
        </w:rPr>
        <w:t xml:space="preserve"> Положения, Комитетом не размещались сообщения о проведении Конкурса в газете «Наш район»</w:t>
      </w:r>
      <w:r w:rsidRPr="00012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59B0" w:rsidRPr="00361314" w:rsidRDefault="000125D9" w:rsidP="009259B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>-</w:t>
      </w:r>
      <w:r w:rsidR="00661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A0B">
        <w:rPr>
          <w:rFonts w:ascii="Times New Roman" w:eastAsia="Calibri" w:hAnsi="Times New Roman" w:cs="Times New Roman"/>
          <w:sz w:val="28"/>
          <w:szCs w:val="28"/>
        </w:rPr>
        <w:t>в</w:t>
      </w:r>
      <w:r w:rsidR="006D7A0B" w:rsidRPr="006D7A0B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4.6. Положения Комитетом приняты документы, в составе заявок для участия в Конкурсе, заверенные не должным образом</w:t>
      </w:r>
      <w:r w:rsidR="006D7A0B">
        <w:rPr>
          <w:rFonts w:ascii="Times New Roman" w:eastAsia="Calibri" w:hAnsi="Times New Roman" w:cs="Times New Roman"/>
          <w:sz w:val="28"/>
          <w:szCs w:val="28"/>
        </w:rPr>
        <w:t>;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1314" w:rsidRDefault="009259B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7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449">
        <w:rPr>
          <w:rFonts w:ascii="Times New Roman" w:eastAsia="Calibri" w:hAnsi="Times New Roman" w:cs="Times New Roman"/>
          <w:sz w:val="28"/>
          <w:szCs w:val="28"/>
        </w:rPr>
        <w:t>в</w:t>
      </w:r>
      <w:r w:rsidR="006B3449" w:rsidRPr="006B3449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6.1. раздела 6 Положения в Комитете отсутствуют оценочные ведомости, подтверждающие проведение экспертной оценки проектов представленных на Конкурс</w:t>
      </w:r>
      <w:r w:rsidR="003613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3B49" w:rsidRDefault="00553B4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023C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023C8" w:rsidRPr="005023C8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1.2 раздела I, абзацев 6,7 пункта 2.17 раздела II Инструкции, утвержденной постановлением администрации Ханты-Мансийского района от 05.11.2013 № 289 «Об утверждении Инструкции по </w:t>
      </w:r>
      <w:r w:rsidR="005023C8" w:rsidRPr="005023C8">
        <w:rPr>
          <w:rFonts w:ascii="Times New Roman" w:eastAsia="Calibri" w:hAnsi="Times New Roman" w:cs="Times New Roman"/>
          <w:sz w:val="28"/>
          <w:szCs w:val="28"/>
        </w:rPr>
        <w:lastRenderedPageBreak/>
        <w:t>делопроизводству в администрации Ханты-Мансийского района» в Протоколах от 16.06.2015, от 12.10.2015, от 16.11.2015 и от 07.12.2015 отсутствовали подписи членов Комиссии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3B49" w:rsidRDefault="00553B4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E063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E0633" w:rsidRPr="00CE0633">
        <w:rPr>
          <w:rFonts w:ascii="Times New Roman" w:eastAsia="Calibri" w:hAnsi="Times New Roman" w:cs="Times New Roman"/>
          <w:sz w:val="28"/>
          <w:szCs w:val="28"/>
        </w:rPr>
        <w:t xml:space="preserve"> нарушение пункта 4.13 раздела 4 и пункта 7.10 раздела 7 Положения о конкурсе проектов социально ориентированных некоммерческих организаций Ханты-Мансийского района, утвержденного постановлением администрации Ханты-Мансийского района от 16.04.2015 № 79 «О конкурсе проектов социально ориентированных некоммерческих организаций Ханты-Мансийского района», Комитетом в газете «Наш район» не опубликованы Протоколы от 16.06.2015, от 16.11.2015 о признании Конкурсов несостоявшимися и информации о победителях Конкурсов на</w:t>
      </w:r>
      <w:proofErr w:type="gramEnd"/>
      <w:r w:rsidR="00CE0633" w:rsidRPr="00CE0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E0633" w:rsidRPr="00CE0633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="00CE0633" w:rsidRPr="00CE0633">
        <w:rPr>
          <w:rFonts w:ascii="Times New Roman" w:eastAsia="Calibri" w:hAnsi="Times New Roman" w:cs="Times New Roman"/>
          <w:sz w:val="28"/>
          <w:szCs w:val="28"/>
        </w:rPr>
        <w:t xml:space="preserve"> Протоколов от 16.06.2015, от 12.10.2015, от 07.12.2015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0EE" w:rsidRDefault="00553B49" w:rsidP="006610E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33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306">
        <w:rPr>
          <w:rFonts w:ascii="Times New Roman" w:eastAsia="Calibri" w:hAnsi="Times New Roman" w:cs="Times New Roman"/>
          <w:sz w:val="28"/>
          <w:szCs w:val="28"/>
        </w:rPr>
        <w:t>К</w:t>
      </w:r>
      <w:r w:rsidR="00FF2306" w:rsidRPr="00FF2306">
        <w:rPr>
          <w:rFonts w:ascii="Times New Roman" w:eastAsia="Calibri" w:hAnsi="Times New Roman" w:cs="Times New Roman"/>
          <w:sz w:val="28"/>
          <w:szCs w:val="28"/>
        </w:rPr>
        <w:t>омитетом представлена недостоверная информация о ходе реализации муниципальной Программы, принятой к сведению решением Думы Ханты-Мансийского района от 18.12.2015 № 548 «О ходе реализации муниципальной программы «Развитие гражданского общества Ханты-Мансийского района на 2014-2017 годы</w:t>
      </w:r>
      <w:r w:rsidR="00FF23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FF2306">
        <w:rPr>
          <w:rFonts w:ascii="Times New Roman" w:eastAsia="Calibri" w:hAnsi="Times New Roman" w:cs="Times New Roman"/>
          <w:sz w:val="28"/>
          <w:szCs w:val="28"/>
        </w:rPr>
        <w:t>Комитету</w:t>
      </w:r>
      <w:r w:rsidR="001D5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с предложениями (рекомендациями) по устранению выявленных нарушений и недостатков. </w:t>
      </w:r>
    </w:p>
    <w:p w:rsidR="000125D9" w:rsidRPr="000125D9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5D9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0125D9" w:rsidRPr="000125D9" w:rsidRDefault="000125D9" w:rsidP="000125D9">
      <w:pPr>
        <w:rPr>
          <w:rFonts w:ascii="Calibri" w:eastAsia="Calibri" w:hAnsi="Calibri" w:cs="Times New Roman"/>
        </w:rPr>
      </w:pPr>
    </w:p>
    <w:sectPr w:rsidR="000125D9" w:rsidRPr="000125D9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33ACF"/>
    <w:rsid w:val="00056674"/>
    <w:rsid w:val="000778FC"/>
    <w:rsid w:val="000A1399"/>
    <w:rsid w:val="000A1A79"/>
    <w:rsid w:val="000B2858"/>
    <w:rsid w:val="000C72A7"/>
    <w:rsid w:val="000D28F5"/>
    <w:rsid w:val="00125D3C"/>
    <w:rsid w:val="001401F4"/>
    <w:rsid w:val="00141749"/>
    <w:rsid w:val="00164093"/>
    <w:rsid w:val="0017553D"/>
    <w:rsid w:val="00197BC3"/>
    <w:rsid w:val="001A1E43"/>
    <w:rsid w:val="001D5470"/>
    <w:rsid w:val="0021197D"/>
    <w:rsid w:val="0021218A"/>
    <w:rsid w:val="0022326E"/>
    <w:rsid w:val="002234F0"/>
    <w:rsid w:val="00235C29"/>
    <w:rsid w:val="002840C6"/>
    <w:rsid w:val="00317A21"/>
    <w:rsid w:val="0033376A"/>
    <w:rsid w:val="00334EF4"/>
    <w:rsid w:val="00361314"/>
    <w:rsid w:val="0037073B"/>
    <w:rsid w:val="003E6655"/>
    <w:rsid w:val="003F5271"/>
    <w:rsid w:val="00404BFC"/>
    <w:rsid w:val="00425F99"/>
    <w:rsid w:val="004B6EE9"/>
    <w:rsid w:val="004F16CB"/>
    <w:rsid w:val="004F2AC0"/>
    <w:rsid w:val="004F7024"/>
    <w:rsid w:val="005023C8"/>
    <w:rsid w:val="00502662"/>
    <w:rsid w:val="0052058D"/>
    <w:rsid w:val="00537398"/>
    <w:rsid w:val="00553B49"/>
    <w:rsid w:val="005765BF"/>
    <w:rsid w:val="00611D56"/>
    <w:rsid w:val="006610EE"/>
    <w:rsid w:val="00670A3B"/>
    <w:rsid w:val="00681717"/>
    <w:rsid w:val="006861BA"/>
    <w:rsid w:val="006908D2"/>
    <w:rsid w:val="006A586E"/>
    <w:rsid w:val="006B14A1"/>
    <w:rsid w:val="006B3449"/>
    <w:rsid w:val="006D3ECB"/>
    <w:rsid w:val="006D6473"/>
    <w:rsid w:val="006D7A0B"/>
    <w:rsid w:val="006E7CD0"/>
    <w:rsid w:val="00705849"/>
    <w:rsid w:val="007058B2"/>
    <w:rsid w:val="0073782C"/>
    <w:rsid w:val="007752CF"/>
    <w:rsid w:val="007802E7"/>
    <w:rsid w:val="00830B9A"/>
    <w:rsid w:val="00861EF8"/>
    <w:rsid w:val="00896ADB"/>
    <w:rsid w:val="008A11A6"/>
    <w:rsid w:val="008A23C4"/>
    <w:rsid w:val="008A591D"/>
    <w:rsid w:val="008E441B"/>
    <w:rsid w:val="009102D1"/>
    <w:rsid w:val="009259B0"/>
    <w:rsid w:val="00941891"/>
    <w:rsid w:val="0094490F"/>
    <w:rsid w:val="009550BD"/>
    <w:rsid w:val="0096704C"/>
    <w:rsid w:val="009B7B2D"/>
    <w:rsid w:val="009D4D91"/>
    <w:rsid w:val="009E74C5"/>
    <w:rsid w:val="00B865F0"/>
    <w:rsid w:val="00B942F1"/>
    <w:rsid w:val="00BA427D"/>
    <w:rsid w:val="00BB2B90"/>
    <w:rsid w:val="00BD1A21"/>
    <w:rsid w:val="00BF31AC"/>
    <w:rsid w:val="00BF67DE"/>
    <w:rsid w:val="00C0005E"/>
    <w:rsid w:val="00C27BE5"/>
    <w:rsid w:val="00C54D20"/>
    <w:rsid w:val="00C977A1"/>
    <w:rsid w:val="00CB7EE2"/>
    <w:rsid w:val="00CC7D52"/>
    <w:rsid w:val="00CE0633"/>
    <w:rsid w:val="00CE5167"/>
    <w:rsid w:val="00CE74F7"/>
    <w:rsid w:val="00D14BFB"/>
    <w:rsid w:val="00D1744E"/>
    <w:rsid w:val="00D3067F"/>
    <w:rsid w:val="00D60BAA"/>
    <w:rsid w:val="00D80DA3"/>
    <w:rsid w:val="00D948EC"/>
    <w:rsid w:val="00DD7209"/>
    <w:rsid w:val="00DE29E0"/>
    <w:rsid w:val="00E117CA"/>
    <w:rsid w:val="00E11B13"/>
    <w:rsid w:val="00E377BF"/>
    <w:rsid w:val="00ED3D25"/>
    <w:rsid w:val="00EE7FA4"/>
    <w:rsid w:val="00EF3BD4"/>
    <w:rsid w:val="00F15045"/>
    <w:rsid w:val="00F55CB7"/>
    <w:rsid w:val="00F8774D"/>
    <w:rsid w:val="00F929CC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Тимофеева Е.Б.</cp:lastModifiedBy>
  <cp:revision>54</cp:revision>
  <dcterms:created xsi:type="dcterms:W3CDTF">2016-05-12T10:36:00Z</dcterms:created>
  <dcterms:modified xsi:type="dcterms:W3CDTF">2016-07-18T11:07:00Z</dcterms:modified>
</cp:coreProperties>
</file>